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89CB" w14:textId="1121FB52" w:rsidR="00095390" w:rsidRDefault="00095390" w:rsidP="00095390">
      <w:pPr>
        <w:spacing w:before="240" w:after="240" w:line="360" w:lineRule="auto"/>
        <w:jc w:val="both"/>
        <w:rPr>
          <w:b/>
          <w:bCs/>
        </w:rPr>
      </w:pPr>
      <w:r w:rsidRPr="00095390">
        <w:rPr>
          <w:b/>
          <w:bCs/>
        </w:rPr>
        <w:t xml:space="preserve">COMISSÃO DE CONSTITUIÇÃO, CIDADANIA </w:t>
      </w:r>
      <w:r>
        <w:rPr>
          <w:b/>
          <w:bCs/>
        </w:rPr>
        <w:t>E</w:t>
      </w:r>
      <w:r w:rsidRPr="00095390">
        <w:rPr>
          <w:b/>
          <w:bCs/>
        </w:rPr>
        <w:t xml:space="preserve"> JUSTIÇA – CÂMARA</w:t>
      </w:r>
      <w:r>
        <w:rPr>
          <w:b/>
          <w:bCs/>
        </w:rPr>
        <w:t xml:space="preserve"> MUNICIPAL DE CONCEIÇÃO – PB.</w:t>
      </w:r>
    </w:p>
    <w:p w14:paraId="77F53B87" w14:textId="77777777" w:rsidR="00095390" w:rsidRDefault="00095390" w:rsidP="00095390">
      <w:pPr>
        <w:spacing w:before="240" w:after="240" w:line="360" w:lineRule="auto"/>
        <w:jc w:val="both"/>
        <w:rPr>
          <w:b/>
          <w:bCs/>
        </w:rPr>
      </w:pPr>
    </w:p>
    <w:p w14:paraId="2D954183" w14:textId="50C8A7B8" w:rsidR="00095390" w:rsidRPr="00095390" w:rsidRDefault="00095390" w:rsidP="00095390">
      <w:pPr>
        <w:pStyle w:val="p1"/>
        <w:ind w:left="3402"/>
        <w:jc w:val="both"/>
        <w:rPr>
          <w:sz w:val="24"/>
          <w:szCs w:val="24"/>
        </w:rPr>
      </w:pPr>
      <w:r w:rsidRPr="00095390">
        <w:rPr>
          <w:b/>
          <w:bCs/>
          <w:sz w:val="24"/>
          <w:szCs w:val="24"/>
        </w:rPr>
        <w:t>EMENTA:</w:t>
      </w:r>
      <w:r w:rsidRPr="00095390">
        <w:rPr>
          <w:sz w:val="24"/>
          <w:szCs w:val="24"/>
        </w:rPr>
        <w:t xml:space="preserve"> Análise de constitucionalidade, legalidade e</w:t>
      </w:r>
      <w:r w:rsidRPr="00095390">
        <w:rPr>
          <w:sz w:val="24"/>
          <w:szCs w:val="24"/>
        </w:rPr>
        <w:t xml:space="preserve"> </w:t>
      </w:r>
      <w:r w:rsidRPr="00095390">
        <w:rPr>
          <w:sz w:val="24"/>
          <w:szCs w:val="24"/>
        </w:rPr>
        <w:t>juridicidade do Projeto de Lei das Alterações da LDO nº</w:t>
      </w:r>
      <w:r w:rsidRPr="00095390">
        <w:rPr>
          <w:sz w:val="24"/>
          <w:szCs w:val="24"/>
        </w:rPr>
        <w:t xml:space="preserve"> </w:t>
      </w:r>
      <w:r w:rsidRPr="00095390">
        <w:rPr>
          <w:sz w:val="24"/>
          <w:szCs w:val="24"/>
        </w:rPr>
        <w:t>__/202</w:t>
      </w:r>
      <w:r>
        <w:rPr>
          <w:sz w:val="24"/>
          <w:szCs w:val="24"/>
        </w:rPr>
        <w:t>6</w:t>
      </w:r>
      <w:r w:rsidRPr="00095390">
        <w:rPr>
          <w:sz w:val="24"/>
          <w:szCs w:val="24"/>
        </w:rPr>
        <w:t>, de iniciativa do Prefeito Municipal, que dispõe</w:t>
      </w:r>
      <w:r w:rsidRPr="00095390">
        <w:rPr>
          <w:sz w:val="24"/>
          <w:szCs w:val="24"/>
        </w:rPr>
        <w:t xml:space="preserve"> </w:t>
      </w:r>
      <w:r w:rsidRPr="00095390">
        <w:rPr>
          <w:sz w:val="24"/>
          <w:szCs w:val="24"/>
        </w:rPr>
        <w:t>sobre as modificações de Programas e Ações</w:t>
      </w:r>
      <w:r w:rsidRPr="00095390">
        <w:rPr>
          <w:sz w:val="24"/>
          <w:szCs w:val="24"/>
        </w:rPr>
        <w:t xml:space="preserve"> </w:t>
      </w:r>
      <w:r w:rsidRPr="00095390">
        <w:rPr>
          <w:sz w:val="24"/>
          <w:szCs w:val="24"/>
        </w:rPr>
        <w:t>Governamentais da Lei de Diretrizes Orçamentárias para o</w:t>
      </w:r>
      <w:r w:rsidRPr="00095390">
        <w:rPr>
          <w:sz w:val="24"/>
          <w:szCs w:val="24"/>
        </w:rPr>
        <w:t xml:space="preserve"> </w:t>
      </w:r>
      <w:r w:rsidRPr="00095390">
        <w:rPr>
          <w:sz w:val="24"/>
          <w:szCs w:val="24"/>
        </w:rPr>
        <w:t>exercício de 202</w:t>
      </w:r>
      <w:r>
        <w:rPr>
          <w:sz w:val="24"/>
          <w:szCs w:val="24"/>
        </w:rPr>
        <w:t>7</w:t>
      </w:r>
      <w:r w:rsidRPr="00095390">
        <w:rPr>
          <w:sz w:val="24"/>
          <w:szCs w:val="24"/>
        </w:rPr>
        <w:t>, e dá outras providências.</w:t>
      </w:r>
    </w:p>
    <w:p w14:paraId="25DC21E8" w14:textId="77777777" w:rsidR="00095390" w:rsidRDefault="00095390" w:rsidP="00095390">
      <w:pPr>
        <w:spacing w:line="360" w:lineRule="auto"/>
        <w:ind w:firstLine="1134"/>
        <w:jc w:val="both"/>
      </w:pPr>
    </w:p>
    <w:p w14:paraId="68E272FE" w14:textId="707DABDC" w:rsidR="00095390" w:rsidRPr="00095390" w:rsidRDefault="00095390" w:rsidP="00095390">
      <w:pPr>
        <w:spacing w:line="360" w:lineRule="auto"/>
        <w:jc w:val="both"/>
        <w:rPr>
          <w:b/>
          <w:bCs/>
        </w:rPr>
      </w:pPr>
      <w:r w:rsidRPr="00095390">
        <w:rPr>
          <w:b/>
          <w:bCs/>
        </w:rPr>
        <w:t xml:space="preserve">I – RELATÓRIO </w:t>
      </w:r>
    </w:p>
    <w:p w14:paraId="277DA8AA" w14:textId="77777777" w:rsidR="00095390" w:rsidRDefault="00095390" w:rsidP="00095390">
      <w:pPr>
        <w:spacing w:line="360" w:lineRule="auto"/>
        <w:ind w:firstLine="1134"/>
        <w:jc w:val="both"/>
      </w:pPr>
    </w:p>
    <w:p w14:paraId="61D1DBDF" w14:textId="1B97BEC1" w:rsidR="00AC34E0" w:rsidRDefault="00000000" w:rsidP="00095390">
      <w:pPr>
        <w:spacing w:line="360" w:lineRule="auto"/>
        <w:ind w:firstLine="1134"/>
        <w:jc w:val="both"/>
      </w:pPr>
      <w:r w:rsidRPr="00095390">
        <w:t>Trata-se de parecer sobre o Projeto de Lei de Diretrizes Orçamentárias (LDO) para o exercício de 2027, de iniciativa do Chefe do Poder Executivo Municipal, que visa estabelecer as regras e diretrizes que nortearão a elaboração e a execução do orçamento anual do Município de Conceição para o exercício de 2027, tudo em perfeita consonância com as normas constitucionais e infraconstitucionais, em especial a Lei de Responsabilidade Fiscal e a Lei Federal nº 4.320/64.</w:t>
      </w:r>
    </w:p>
    <w:p w14:paraId="42AC00F3" w14:textId="77777777" w:rsidR="00095390" w:rsidRPr="00095390" w:rsidRDefault="00095390" w:rsidP="00095390">
      <w:pPr>
        <w:spacing w:line="360" w:lineRule="auto"/>
        <w:ind w:firstLine="1134"/>
        <w:jc w:val="both"/>
      </w:pPr>
    </w:p>
    <w:p w14:paraId="4AECF1AC" w14:textId="77777777" w:rsidR="00AC34E0" w:rsidRPr="00095390" w:rsidRDefault="00000000" w:rsidP="00095390">
      <w:pPr>
        <w:spacing w:line="360" w:lineRule="auto"/>
        <w:ind w:firstLine="1134"/>
        <w:jc w:val="both"/>
      </w:pPr>
      <w:r w:rsidRPr="00095390">
        <w:t>A proposição legislativa foi encaminhada a esta Comissão de Constituição e Justiça (CCJ) para análise de sua constitucionalidade, legalidade e juridicidade, nos termos do Regimento Interno desta Casa Legislativa. Todos os membros desta Comissão estiveram presentes na reunião para discutir o referido projeto. É o relatório.</w:t>
      </w:r>
    </w:p>
    <w:p w14:paraId="7F003064" w14:textId="77777777" w:rsidR="00AC34E0" w:rsidRPr="00095390" w:rsidRDefault="00000000" w:rsidP="00095390">
      <w:pPr>
        <w:spacing w:before="240" w:after="240" w:line="360" w:lineRule="auto"/>
        <w:jc w:val="both"/>
      </w:pPr>
      <w:r w:rsidRPr="00095390">
        <w:rPr>
          <w:b/>
        </w:rPr>
        <w:t>II - FUNDAMENTAÇÃO</w:t>
      </w:r>
    </w:p>
    <w:p w14:paraId="454D7586" w14:textId="77777777" w:rsidR="00AC34E0" w:rsidRPr="00095390" w:rsidRDefault="00000000" w:rsidP="00095390">
      <w:pPr>
        <w:spacing w:before="240" w:line="360" w:lineRule="auto"/>
        <w:ind w:firstLine="1134"/>
        <w:jc w:val="both"/>
      </w:pPr>
      <w:r w:rsidRPr="00095390">
        <w:t xml:space="preserve">A análise de admissibilidade, constitucionalidade, legalidade e técnica legislativa do Projeto de Lei de Diretrizes Orçamentárias para o exercício de 2027 orienta-se pela verificação de sua conformidade com a Constituição Federal, com a Lei Complementar nº 101, de 4 de maio de 2000 (Lei de Responsabilidade Fiscal), com a Lei </w:t>
      </w:r>
      <w:r w:rsidRPr="00095390">
        <w:lastRenderedPageBreak/>
        <w:t>Federal nº 4.320, de 17 de março de 1964, e com a Lei Orgânica do Município de Conceição.</w:t>
      </w:r>
    </w:p>
    <w:p w14:paraId="47A25FA2" w14:textId="77777777" w:rsidR="00AC34E0" w:rsidRPr="00095390" w:rsidRDefault="00000000" w:rsidP="00095390">
      <w:pPr>
        <w:spacing w:before="120" w:after="120" w:line="360" w:lineRule="auto"/>
        <w:jc w:val="both"/>
      </w:pPr>
      <w:r w:rsidRPr="00095390">
        <w:rPr>
          <w:b/>
        </w:rPr>
        <w:t>1. ADMISSIBILIDADE E REQUISITOS DE INICIATIVA</w:t>
      </w:r>
    </w:p>
    <w:p w14:paraId="3B3BAE68" w14:textId="77777777" w:rsidR="00AC34E0" w:rsidRPr="00095390" w:rsidRDefault="00000000" w:rsidP="00095390">
      <w:pPr>
        <w:spacing w:before="120" w:line="360" w:lineRule="auto"/>
        <w:ind w:firstLine="1134"/>
        <w:jc w:val="both"/>
      </w:pPr>
      <w:r w:rsidRPr="00095390">
        <w:t>No que diz respeito à iniciativa para a instauração do processo legislativo orçamentário, o projeto cumpre integralmente as exigências constitucionais e locais. Conforme estabelece o artigo 165, inciso II e § 2º, da Constituição Federal, cabe ao Poder Executivo a iniciativa das leis de diretrizes orçamentárias.</w:t>
      </w:r>
    </w:p>
    <w:p w14:paraId="7B9E9C7A" w14:textId="77777777" w:rsidR="00AC34E0" w:rsidRPr="00095390" w:rsidRDefault="00000000" w:rsidP="00095390">
      <w:pPr>
        <w:spacing w:line="360" w:lineRule="auto"/>
        <w:ind w:firstLine="1134"/>
        <w:jc w:val="both"/>
      </w:pPr>
      <w:r w:rsidRPr="00095390">
        <w:t>Essa regra de competência exclusiva é reproduzida no âmbito municipal pelo artigo 29, inciso III, da Lei Orgânica do Município de Conceição. Sendo o projeto de autoria do Prefeito Municipal, não há vício de iniciativa, preenchendo-se o requisito de legitimidade subjetiva ativa para a propositura da matéria.</w:t>
      </w:r>
    </w:p>
    <w:p w14:paraId="0EE5E637" w14:textId="77777777" w:rsidR="00AC34E0" w:rsidRPr="00095390" w:rsidRDefault="00000000" w:rsidP="00095390">
      <w:pPr>
        <w:spacing w:before="120" w:after="120" w:line="360" w:lineRule="auto"/>
        <w:jc w:val="both"/>
      </w:pPr>
      <w:r w:rsidRPr="00095390">
        <w:rPr>
          <w:b/>
        </w:rPr>
        <w:t>2. EXAME DE CONSTITUCIONALIDADE FORMAL E MATERIAL</w:t>
      </w:r>
    </w:p>
    <w:p w14:paraId="24BD830E" w14:textId="77777777" w:rsidR="00AC34E0" w:rsidRPr="00095390" w:rsidRDefault="00000000" w:rsidP="00095390">
      <w:pPr>
        <w:spacing w:before="120" w:line="360" w:lineRule="auto"/>
        <w:ind w:firstLine="1134"/>
        <w:jc w:val="both"/>
      </w:pPr>
      <w:r w:rsidRPr="00095390">
        <w:t>Sob o aspect formal, o projeto seguiu o rito legislativo adequado às leis ordinárias de caráter orçamentário, observando os prazos de encaminhamento e as regras de instrução exigidas para a tramitação legislativa.</w:t>
      </w:r>
    </w:p>
    <w:p w14:paraId="155976F9" w14:textId="77777777" w:rsidR="00AC34E0" w:rsidRPr="00095390" w:rsidRDefault="00000000" w:rsidP="00095390">
      <w:pPr>
        <w:spacing w:line="360" w:lineRule="auto"/>
        <w:ind w:firstLine="1134"/>
        <w:jc w:val="both"/>
      </w:pPr>
      <w:r w:rsidRPr="00095390">
        <w:t>Sob o aspecto material, o projeto de lei de diretrizes orçamentárias atende ao comando do artigo 165, § 2º, da Constituição Federal, ao compreender as metas e prioridades da administração pública municipal, incluindo as despesas de capital para o exercício financeiro subsequente. O texto orienta de forma adequada a elaboração da futura Lei Orçamentária Anual para o ano de 2027 e dispõe sobre as alterações na legislação tributária municipal.</w:t>
      </w:r>
    </w:p>
    <w:p w14:paraId="2435DB7E" w14:textId="77777777" w:rsidR="00AC34E0" w:rsidRDefault="00000000" w:rsidP="00095390">
      <w:pPr>
        <w:spacing w:line="360" w:lineRule="auto"/>
        <w:ind w:firstLine="1134"/>
        <w:jc w:val="both"/>
      </w:pPr>
      <w:r w:rsidRPr="00095390">
        <w:t>Adicionalmente, a proposta respeita os princípios fundamentais previstos no artigo 37, caput, da Constituição Federal, tais como a legalidade, a impessoalidade, a moralidade, a publicidade e a eficiência, estruturando as diretrizes de modo a garantir que a aplicação dos recursos públicos atenda ao interesse da coletividade de forma transparente e planejada.</w:t>
      </w:r>
    </w:p>
    <w:p w14:paraId="21AABE1B" w14:textId="77777777" w:rsidR="00095390" w:rsidRDefault="00095390" w:rsidP="00095390">
      <w:pPr>
        <w:spacing w:line="360" w:lineRule="auto"/>
        <w:ind w:firstLine="1134"/>
        <w:jc w:val="both"/>
      </w:pPr>
    </w:p>
    <w:p w14:paraId="2F68AA53" w14:textId="77777777" w:rsidR="00095390" w:rsidRPr="00095390" w:rsidRDefault="00095390" w:rsidP="00095390">
      <w:pPr>
        <w:spacing w:line="360" w:lineRule="auto"/>
        <w:ind w:firstLine="1134"/>
        <w:jc w:val="both"/>
      </w:pPr>
    </w:p>
    <w:p w14:paraId="41322A9E" w14:textId="77777777" w:rsidR="00AC34E0" w:rsidRPr="00095390" w:rsidRDefault="00000000" w:rsidP="00095390">
      <w:pPr>
        <w:spacing w:before="120" w:after="120" w:line="360" w:lineRule="auto"/>
        <w:jc w:val="both"/>
      </w:pPr>
      <w:r w:rsidRPr="00095390">
        <w:rPr>
          <w:b/>
        </w:rPr>
        <w:lastRenderedPageBreak/>
        <w:t>3. COMPATIBILIDADE COM A LEI DE RESPONSABILIDADE FISCAL (LC Nº 101/2000)</w:t>
      </w:r>
    </w:p>
    <w:p w14:paraId="3C99D1EE" w14:textId="77777777" w:rsidR="00AC34E0" w:rsidRPr="00095390" w:rsidRDefault="00000000" w:rsidP="00095390">
      <w:pPr>
        <w:spacing w:before="120" w:line="360" w:lineRule="auto"/>
        <w:ind w:firstLine="1134"/>
        <w:jc w:val="both"/>
      </w:pPr>
      <w:r w:rsidRPr="00095390">
        <w:t>O exame de compatibilidade com as normas de finanças públicas revela que o projeto atende detalhadamente às exigências do artigo 4º da Lei de Responsabilidade Fiscal. O texto da proposta contém regras claras sobre o equilíbrio entre receitas e despesas, critérios para a limitação de empenho e movimentação financeira, além de normas para o controle de custos e avaliação dos resultados dos programas financiados com recursos orçamentários.</w:t>
      </w:r>
    </w:p>
    <w:p w14:paraId="74176BD4" w14:textId="77777777" w:rsidR="00AC34E0" w:rsidRPr="00095390" w:rsidRDefault="00000000" w:rsidP="00095390">
      <w:pPr>
        <w:spacing w:line="360" w:lineRule="auto"/>
        <w:ind w:firstLine="1134"/>
        <w:jc w:val="both"/>
      </w:pPr>
      <w:r w:rsidRPr="00095390">
        <w:t>Destaca-se a presença dos anexos obrigatórios exigidos pela legislação fiscal de regência:</w:t>
      </w:r>
    </w:p>
    <w:p w14:paraId="41909216" w14:textId="77777777" w:rsidR="00AC34E0" w:rsidRPr="00095390" w:rsidRDefault="00000000" w:rsidP="00095390">
      <w:pPr>
        <w:numPr>
          <w:ilvl w:val="0"/>
          <w:numId w:val="41"/>
        </w:numPr>
        <w:spacing w:line="360" w:lineRule="auto"/>
        <w:jc w:val="both"/>
      </w:pPr>
      <w:r w:rsidRPr="00095390">
        <w:t xml:space="preserve">O Anexo de Metas Fiscais, que estabelece metas anuais, em valores correntes e constantes, relativas a receitas, despesas, resultado nominal e primário e montante da dívida pública, para o exercício de referência e para os dois seguintes, em conformidade com o artigo 4º, § 1º, da Lei Complementar nº 101/2000; </w:t>
      </w:r>
    </w:p>
    <w:p w14:paraId="62412963" w14:textId="77777777" w:rsidR="00AC34E0" w:rsidRPr="00095390" w:rsidRDefault="00000000" w:rsidP="00095390">
      <w:pPr>
        <w:numPr>
          <w:ilvl w:val="0"/>
          <w:numId w:val="41"/>
        </w:numPr>
        <w:spacing w:line="360" w:lineRule="auto"/>
        <w:jc w:val="both"/>
      </w:pPr>
      <w:r w:rsidRPr="00095390">
        <w:t xml:space="preserve">O Anexo de Riscos Fiscais, onde são avaliados os passivos contingentes e outros riscos capazes de afetar as contas públicas, com a indicação das providências a serem adotadas pelo Poder Executivo caso estes se concretizem, cumprindo o artigo 4º, § 3º, da mesma lei complementar. </w:t>
      </w:r>
    </w:p>
    <w:p w14:paraId="78DD9B2B" w14:textId="77777777" w:rsidR="00AC34E0" w:rsidRPr="00095390" w:rsidRDefault="00000000" w:rsidP="00095390">
      <w:pPr>
        <w:spacing w:line="360" w:lineRule="auto"/>
        <w:ind w:firstLine="1134"/>
        <w:jc w:val="both"/>
      </w:pPr>
      <w:r w:rsidRPr="00095390">
        <w:t>Dessa forma, o projeto consolida as bases para uma gestão fiscal responsável, prevenindo riscos e corrigindo desvios que possam afetar o equilíbrio das contas do Município de Conceição.</w:t>
      </w:r>
    </w:p>
    <w:p w14:paraId="6896C983" w14:textId="77777777" w:rsidR="00AC34E0" w:rsidRPr="00095390" w:rsidRDefault="00000000" w:rsidP="00095390">
      <w:pPr>
        <w:spacing w:before="120" w:after="120" w:line="360" w:lineRule="auto"/>
        <w:jc w:val="both"/>
      </w:pPr>
      <w:r w:rsidRPr="00095390">
        <w:rPr>
          <w:b/>
        </w:rPr>
        <w:t>4. COMPATIBILIDADE COM A LEI ORGÂNICA MUNICIPAL E TÉCNICA LEGISLATIVA</w:t>
      </w:r>
    </w:p>
    <w:p w14:paraId="7BBDA165" w14:textId="77777777" w:rsidR="00AC34E0" w:rsidRPr="00095390" w:rsidRDefault="00000000" w:rsidP="00095390">
      <w:pPr>
        <w:spacing w:before="120" w:line="360" w:lineRule="auto"/>
        <w:ind w:firstLine="1134"/>
        <w:jc w:val="both"/>
      </w:pPr>
      <w:r w:rsidRPr="00095390">
        <w:t>O projeto de lei demonstra total alinhamento com as diretrizes de planejamento contidas na Lei Orgânica do Município de Conceição. O planejamento orçamentário municipal se apresenta de forma integrada, assegurando a necessária compatibilidade entre o Plano Plurianual (PPA), a Lei de Diretrizes Orçamentárias (LDO) e a futura Lei Orçamentária Anual (LOA).</w:t>
      </w:r>
    </w:p>
    <w:p w14:paraId="34E594BB" w14:textId="77777777" w:rsidR="00AC34E0" w:rsidRPr="00095390" w:rsidRDefault="00000000" w:rsidP="00095390">
      <w:pPr>
        <w:spacing w:line="360" w:lineRule="auto"/>
        <w:ind w:firstLine="1134"/>
        <w:jc w:val="both"/>
      </w:pPr>
      <w:r w:rsidRPr="00095390">
        <w:t xml:space="preserve">No que tange à técnica legislativa, o texto foi elaborado em estrita observância à Lei Complementar Federal nº 95, de 26 de fevereiro de 1998. Os artigos </w:t>
      </w:r>
      <w:r w:rsidRPr="00095390">
        <w:lastRenderedPageBreak/>
        <w:t>estão estruturados de forma lógica, clara e concisa, com subdivisões adequadas em capítulos e seções, utilizando linguagem jurídica precisa e acessível, o que facilita a compreensão e a futura aplicação da norma pelos agentes públicos e pelos cidadãos.</w:t>
      </w:r>
    </w:p>
    <w:p w14:paraId="66879921" w14:textId="77777777" w:rsidR="00AC34E0" w:rsidRPr="00095390" w:rsidRDefault="00000000" w:rsidP="00095390">
      <w:pPr>
        <w:spacing w:before="240" w:after="240" w:line="360" w:lineRule="auto"/>
        <w:jc w:val="both"/>
      </w:pPr>
      <w:r w:rsidRPr="00095390">
        <w:rPr>
          <w:b/>
        </w:rPr>
        <w:t>III – CONCLUSÃO</w:t>
      </w:r>
    </w:p>
    <w:p w14:paraId="5D3BCC05" w14:textId="77777777" w:rsidR="00095390" w:rsidRDefault="00095390" w:rsidP="00095390">
      <w:pPr>
        <w:spacing w:before="240" w:line="360" w:lineRule="auto"/>
        <w:ind w:firstLine="1134"/>
        <w:jc w:val="both"/>
      </w:pPr>
    </w:p>
    <w:p w14:paraId="7B0A86F6" w14:textId="3CBA96E6" w:rsidR="00AC34E0" w:rsidRPr="00095390" w:rsidRDefault="00000000" w:rsidP="00095390">
      <w:pPr>
        <w:spacing w:before="240" w:line="360" w:lineRule="auto"/>
        <w:ind w:firstLine="1134"/>
        <w:jc w:val="both"/>
      </w:pPr>
      <w:r w:rsidRPr="00095390">
        <w:t>A proposta atende plenamente aos requisitos formais e materiais exigidos pela Constituição Federal, pela Lei de Responsabilidade Fiscal, pela Lei Federal nº 4.320/64, pela Lei Orgânica do Município de Conceição e pelo Regimento Interno da Câmara Municipal. A iniciativa do Chefe do Executivo e a relevância de estabelecer as diretrizes, metas e prioridades para a elaboração do orçamento do exercício de 2027 justificam a aprovação do projeto.</w:t>
      </w:r>
    </w:p>
    <w:p w14:paraId="09271E1B" w14:textId="77777777" w:rsidR="00095390" w:rsidRDefault="00095390" w:rsidP="00095390">
      <w:pPr>
        <w:spacing w:line="360" w:lineRule="auto"/>
        <w:ind w:firstLine="1134"/>
        <w:jc w:val="both"/>
      </w:pPr>
    </w:p>
    <w:p w14:paraId="5DE894DC" w14:textId="5D5B0DA3" w:rsidR="00AC34E0" w:rsidRPr="00095390" w:rsidRDefault="00000000" w:rsidP="00095390">
      <w:pPr>
        <w:spacing w:line="360" w:lineRule="auto"/>
        <w:ind w:firstLine="1134"/>
        <w:jc w:val="both"/>
      </w:pPr>
      <w:r w:rsidRPr="00095390">
        <w:t>Diante do exposto, esta Comissão de Constituição e Justiça (CCJ) manifesta-se pela APROVAÇÃO do Projeto de Lei de Diretrizes Orçamentárias (LDO) para o exercício de 2027.</w:t>
      </w:r>
    </w:p>
    <w:p w14:paraId="04E25719" w14:textId="77777777" w:rsidR="00095390" w:rsidRDefault="00095390" w:rsidP="00095390">
      <w:pPr>
        <w:spacing w:line="360" w:lineRule="auto"/>
        <w:ind w:firstLine="1134"/>
        <w:jc w:val="both"/>
      </w:pPr>
    </w:p>
    <w:p w14:paraId="3EA3A1C0" w14:textId="5A0ECD2F" w:rsidR="00AC34E0" w:rsidRPr="00095390" w:rsidRDefault="00000000" w:rsidP="00095390">
      <w:pPr>
        <w:spacing w:line="360" w:lineRule="auto"/>
        <w:ind w:firstLine="1134"/>
        <w:jc w:val="both"/>
      </w:pPr>
      <w:r w:rsidRPr="00095390">
        <w:t>É o parecer, salvo melhor juízo.</w:t>
      </w:r>
    </w:p>
    <w:p w14:paraId="3B74678D" w14:textId="77777777" w:rsidR="00095390" w:rsidRDefault="00095390" w:rsidP="00095390">
      <w:pPr>
        <w:spacing w:line="360" w:lineRule="auto"/>
        <w:ind w:firstLine="1134"/>
        <w:jc w:val="both"/>
      </w:pPr>
    </w:p>
    <w:p w14:paraId="268116D2" w14:textId="7A341772" w:rsidR="00AC34E0" w:rsidRPr="00095390" w:rsidRDefault="00000000" w:rsidP="00095390">
      <w:pPr>
        <w:spacing w:line="360" w:lineRule="auto"/>
        <w:ind w:firstLine="1134"/>
        <w:jc w:val="both"/>
      </w:pPr>
      <w:r w:rsidRPr="00095390">
        <w:t>Conceição – PB, 09 de junho de 2026.</w:t>
      </w:r>
    </w:p>
    <w:p w14:paraId="77FF9228" w14:textId="77777777" w:rsidR="00095390" w:rsidRDefault="00095390" w:rsidP="00095390">
      <w:pPr>
        <w:spacing w:line="360" w:lineRule="auto"/>
        <w:ind w:firstLine="1134"/>
        <w:jc w:val="both"/>
      </w:pPr>
    </w:p>
    <w:p w14:paraId="0A6884A4" w14:textId="77777777" w:rsidR="00095390" w:rsidRDefault="00095390" w:rsidP="00095390">
      <w:pPr>
        <w:spacing w:line="360" w:lineRule="auto"/>
        <w:ind w:firstLine="1134"/>
        <w:jc w:val="center"/>
      </w:pPr>
    </w:p>
    <w:p w14:paraId="413FFEE0" w14:textId="768FEC48" w:rsidR="00095390" w:rsidRDefault="00095390" w:rsidP="00095390">
      <w:pPr>
        <w:spacing w:line="360" w:lineRule="auto"/>
        <w:ind w:firstLine="1134"/>
        <w:jc w:val="center"/>
      </w:pPr>
      <w:r w:rsidRPr="00095390">
        <w:t>PEDRO DE LACERDA JUNIOR</w:t>
      </w:r>
    </w:p>
    <w:p w14:paraId="4155487C" w14:textId="028838D5" w:rsidR="00AC34E0" w:rsidRDefault="00095390" w:rsidP="00095390">
      <w:pPr>
        <w:spacing w:line="360" w:lineRule="auto"/>
        <w:ind w:firstLine="1134"/>
        <w:jc w:val="center"/>
        <w:rPr>
          <w:b/>
          <w:bCs/>
        </w:rPr>
      </w:pPr>
      <w:r w:rsidRPr="00095390">
        <w:rPr>
          <w:b/>
          <w:bCs/>
        </w:rPr>
        <w:t>PRESIDENTE</w:t>
      </w:r>
    </w:p>
    <w:p w14:paraId="6937AA0E" w14:textId="77777777" w:rsidR="00095390" w:rsidRPr="00095390" w:rsidRDefault="00095390" w:rsidP="00095390">
      <w:pPr>
        <w:spacing w:line="360" w:lineRule="auto"/>
        <w:ind w:firstLine="1134"/>
        <w:jc w:val="center"/>
        <w:rPr>
          <w:b/>
          <w:bCs/>
        </w:rPr>
      </w:pPr>
    </w:p>
    <w:p w14:paraId="29A3BF35" w14:textId="7050FF29" w:rsidR="00095390" w:rsidRDefault="00095390" w:rsidP="00095390">
      <w:pPr>
        <w:spacing w:line="360" w:lineRule="auto"/>
        <w:ind w:firstLine="1134"/>
        <w:jc w:val="center"/>
      </w:pPr>
      <w:r w:rsidRPr="00095390">
        <w:t>JUSSIE LOPES DE LACERDA</w:t>
      </w:r>
    </w:p>
    <w:p w14:paraId="7FCAA0D9" w14:textId="049DA16C" w:rsidR="00AC34E0" w:rsidRDefault="00095390" w:rsidP="00095390">
      <w:pPr>
        <w:spacing w:line="360" w:lineRule="auto"/>
        <w:ind w:firstLine="1134"/>
        <w:jc w:val="center"/>
        <w:rPr>
          <w:b/>
          <w:bCs/>
        </w:rPr>
      </w:pPr>
      <w:r w:rsidRPr="00095390">
        <w:rPr>
          <w:b/>
          <w:bCs/>
        </w:rPr>
        <w:t>MEMBRO</w:t>
      </w:r>
    </w:p>
    <w:p w14:paraId="37A60162" w14:textId="77777777" w:rsidR="00095390" w:rsidRPr="00095390" w:rsidRDefault="00095390" w:rsidP="00095390">
      <w:pPr>
        <w:spacing w:line="360" w:lineRule="auto"/>
        <w:ind w:firstLine="1134"/>
        <w:jc w:val="center"/>
        <w:rPr>
          <w:b/>
          <w:bCs/>
        </w:rPr>
      </w:pPr>
    </w:p>
    <w:p w14:paraId="48B83BC3" w14:textId="5DE68E5F" w:rsidR="00095390" w:rsidRDefault="00095390" w:rsidP="00095390">
      <w:pPr>
        <w:spacing w:line="360" w:lineRule="auto"/>
        <w:ind w:firstLine="1134"/>
        <w:jc w:val="center"/>
      </w:pPr>
      <w:r w:rsidRPr="00095390">
        <w:t>VALDEMIR BERTO VITURINO</w:t>
      </w:r>
    </w:p>
    <w:p w14:paraId="1B89A2F0" w14:textId="5FF35D9E" w:rsidR="00AC34E0" w:rsidRPr="00095390" w:rsidRDefault="00095390" w:rsidP="00095390">
      <w:pPr>
        <w:spacing w:line="360" w:lineRule="auto"/>
        <w:ind w:firstLine="1134"/>
        <w:jc w:val="center"/>
        <w:rPr>
          <w:b/>
          <w:bCs/>
        </w:rPr>
      </w:pPr>
      <w:r w:rsidRPr="00095390">
        <w:rPr>
          <w:b/>
          <w:bCs/>
        </w:rPr>
        <w:t>MEMBRO</w:t>
      </w:r>
    </w:p>
    <w:sectPr w:rsidR="00AC34E0" w:rsidRPr="00095390" w:rsidSect="005D677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D78E" w14:textId="77777777" w:rsidR="008E1FAA" w:rsidRDefault="008E1FAA">
      <w:r>
        <w:separator/>
      </w:r>
    </w:p>
  </w:endnote>
  <w:endnote w:type="continuationSeparator" w:id="0">
    <w:p w14:paraId="621D8699" w14:textId="77777777" w:rsidR="008E1FAA" w:rsidRDefault="008E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ohit Devanagari">
    <w:panose1 w:val="020B0604020202020204"/>
    <w:charset w:val="00"/>
    <w:family w:val="roman"/>
    <w:notTrueType/>
    <w:pitch w:val="default"/>
  </w:font>
  <w:font w:name="Courier 10 Pitch">
    <w:altName w:val="Courier New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C03F" w14:textId="77777777" w:rsidR="002B7D20" w:rsidRPr="007F06A6" w:rsidRDefault="001D62D1" w:rsidP="00D164AD">
    <w:pPr>
      <w:pStyle w:val="Rodap"/>
      <w:jc w:val="center"/>
      <w:rPr>
        <w:rFonts w:ascii="Calibri" w:hAnsi="Calibri" w:cs="Calibri"/>
        <w:sz w:val="18"/>
        <w:szCs w:val="18"/>
        <w:lang w:val="fr-F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84DB89" wp14:editId="02E6DF28">
          <wp:simplePos x="0" y="0"/>
          <wp:positionH relativeFrom="column">
            <wp:posOffset>1082040</wp:posOffset>
          </wp:positionH>
          <wp:positionV relativeFrom="paragraph">
            <wp:posOffset>-342265</wp:posOffset>
          </wp:positionV>
          <wp:extent cx="3228975" cy="819785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2CEF" w14:textId="77777777" w:rsidR="008E1FAA" w:rsidRDefault="008E1FAA">
      <w:r>
        <w:separator/>
      </w:r>
    </w:p>
  </w:footnote>
  <w:footnote w:type="continuationSeparator" w:id="0">
    <w:p w14:paraId="27558CA3" w14:textId="77777777" w:rsidR="008E1FAA" w:rsidRDefault="008E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E019" w14:textId="77777777" w:rsidR="002B7D20" w:rsidRDefault="008E1FAA">
    <w:pPr>
      <w:pStyle w:val="Cabealho"/>
    </w:pPr>
    <w:r>
      <w:rPr>
        <w:noProof/>
        <w:lang w:val="pt-BR" w:eastAsia="pt-BR"/>
      </w:rPr>
      <w:pict w14:anchorId="0798A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899" o:spid="_x0000_s1027" type="#_x0000_t75" alt="" style="position:absolute;margin-left:0;margin-top:0;width:330.75pt;height:362.2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0F98" w14:textId="77777777" w:rsidR="002B7D20" w:rsidRDefault="008E1FAA" w:rsidP="003848A3">
    <w:pPr>
      <w:pStyle w:val="Cabealho"/>
      <w:jc w:val="center"/>
    </w:pPr>
    <w:r>
      <w:rPr>
        <w:noProof/>
        <w:lang w:val="pt-BR" w:eastAsia="pt-BR"/>
      </w:rPr>
      <w:pict w14:anchorId="7378F2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900" o:spid="_x0000_s1026" type="#_x0000_t75" alt="" style="position:absolute;left:0;text-align:left;margin-left:0;margin-top:0;width:330.75pt;height:36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asão" gain="19661f" blacklevel="22938f"/>
          <w10:wrap anchorx="margin" anchory="margin"/>
        </v:shape>
      </w:pict>
    </w:r>
    <w:r w:rsidR="001D62D1" w:rsidRPr="001741EC">
      <w:rPr>
        <w:noProof/>
      </w:rPr>
      <w:drawing>
        <wp:inline distT="0" distB="0" distL="0" distR="0" wp14:anchorId="56ADDFDA" wp14:editId="67719598">
          <wp:extent cx="838200" cy="92265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47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015EF" w14:textId="77777777" w:rsidR="002B7D20" w:rsidRPr="007F06A6" w:rsidRDefault="002B7D20" w:rsidP="003848A3">
    <w:pPr>
      <w:pStyle w:val="Cabealho"/>
      <w:jc w:val="center"/>
      <w:rPr>
        <w:rFonts w:ascii="Calibri" w:hAnsi="Calibri" w:cs="Calibri"/>
        <w:b/>
      </w:rPr>
    </w:pPr>
    <w:r w:rsidRPr="007F06A6">
      <w:rPr>
        <w:rFonts w:ascii="Calibri" w:hAnsi="Calibri" w:cs="Calibri"/>
        <w:b/>
      </w:rPr>
      <w:t>ESTADO DA PARAÍBA</w:t>
    </w:r>
  </w:p>
  <w:p w14:paraId="644631E3" w14:textId="77777777" w:rsidR="007F06A6" w:rsidRPr="007F06A6" w:rsidRDefault="007F06A6" w:rsidP="003848A3">
    <w:pPr>
      <w:pStyle w:val="Cabealho"/>
      <w:jc w:val="center"/>
      <w:rPr>
        <w:rFonts w:ascii="Calibri" w:hAnsi="Calibri" w:cs="Calibri"/>
        <w:b/>
      </w:rPr>
    </w:pPr>
    <w:r w:rsidRPr="007F06A6">
      <w:rPr>
        <w:rFonts w:ascii="Calibri" w:hAnsi="Calibri" w:cs="Calibri"/>
        <w:b/>
      </w:rPr>
      <w:t>CÂMARA MUNICIPAL DE CONCEIÇÃO</w:t>
    </w:r>
  </w:p>
  <w:p w14:paraId="73F4B6EA" w14:textId="77777777" w:rsidR="002B7D20" w:rsidRPr="007F06A6" w:rsidRDefault="007F06A6" w:rsidP="003848A3">
    <w:pPr>
      <w:pStyle w:val="Cabealho"/>
      <w:jc w:val="center"/>
      <w:rPr>
        <w:rFonts w:ascii="Calibri" w:hAnsi="Calibri" w:cs="Calibri"/>
        <w:lang w:val="pt-BR"/>
      </w:rPr>
    </w:pPr>
    <w:r w:rsidRPr="007F06A6">
      <w:rPr>
        <w:rFonts w:ascii="Calibri" w:hAnsi="Calibri" w:cs="Calibri"/>
        <w:b/>
        <w:lang w:val="pt-BR"/>
      </w:rPr>
      <w:t>CASA CORONEL SALUSTIANO LEITE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5B77" w14:textId="77777777" w:rsidR="002B7D20" w:rsidRDefault="008E1FAA">
    <w:pPr>
      <w:pStyle w:val="Cabealho"/>
    </w:pPr>
    <w:r>
      <w:rPr>
        <w:noProof/>
        <w:lang w:val="pt-BR" w:eastAsia="pt-BR"/>
      </w:rPr>
      <w:pict w14:anchorId="53CC96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898" o:spid="_x0000_s1025" type="#_x0000_t75" alt="" style="position:absolute;margin-left:0;margin-top:0;width:330.75pt;height:362.25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16E"/>
    <w:multiLevelType w:val="multilevel"/>
    <w:tmpl w:val="F30A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47937"/>
    <w:multiLevelType w:val="hybridMultilevel"/>
    <w:tmpl w:val="5CFC83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47AF"/>
    <w:multiLevelType w:val="multilevel"/>
    <w:tmpl w:val="8C6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94BC8"/>
    <w:multiLevelType w:val="hybridMultilevel"/>
    <w:tmpl w:val="4C500B00"/>
    <w:lvl w:ilvl="0" w:tplc="609CA5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061CC"/>
    <w:multiLevelType w:val="multilevel"/>
    <w:tmpl w:val="102A5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51744"/>
    <w:multiLevelType w:val="multilevel"/>
    <w:tmpl w:val="169A50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8687B"/>
    <w:multiLevelType w:val="multilevel"/>
    <w:tmpl w:val="9F9A43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022FE"/>
    <w:multiLevelType w:val="multilevel"/>
    <w:tmpl w:val="5148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01238"/>
    <w:multiLevelType w:val="multilevel"/>
    <w:tmpl w:val="46A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26C3E"/>
    <w:multiLevelType w:val="multilevel"/>
    <w:tmpl w:val="A5D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07DEF"/>
    <w:multiLevelType w:val="multilevel"/>
    <w:tmpl w:val="C4BE42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95DA0"/>
    <w:multiLevelType w:val="multilevel"/>
    <w:tmpl w:val="014C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52E93"/>
    <w:multiLevelType w:val="hybridMultilevel"/>
    <w:tmpl w:val="236C3DF0"/>
    <w:lvl w:ilvl="0" w:tplc="93DA761A">
      <w:start w:val="1"/>
      <w:numFmt w:val="lowerLetter"/>
      <w:lvlText w:val="%1)"/>
      <w:lvlJc w:val="left"/>
      <w:pPr>
        <w:ind w:left="148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635494D"/>
    <w:multiLevelType w:val="hybridMultilevel"/>
    <w:tmpl w:val="EC7282FC"/>
    <w:lvl w:ilvl="0" w:tplc="9628ED7A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78D6E27"/>
    <w:multiLevelType w:val="hybridMultilevel"/>
    <w:tmpl w:val="4EA23118"/>
    <w:lvl w:ilvl="0" w:tplc="B60EA8F4">
      <w:start w:val="1"/>
      <w:numFmt w:val="lowerLetter"/>
      <w:lvlText w:val="%1)"/>
      <w:lvlJc w:val="left"/>
      <w:pPr>
        <w:ind w:left="148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836307D"/>
    <w:multiLevelType w:val="multilevel"/>
    <w:tmpl w:val="CCE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530C9"/>
    <w:multiLevelType w:val="hybridMultilevel"/>
    <w:tmpl w:val="B5923B02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DA644E5"/>
    <w:multiLevelType w:val="multilevel"/>
    <w:tmpl w:val="6EDE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57553A"/>
    <w:multiLevelType w:val="hybridMultilevel"/>
    <w:tmpl w:val="236C3DF0"/>
    <w:lvl w:ilvl="0" w:tplc="93DA761A">
      <w:start w:val="1"/>
      <w:numFmt w:val="lowerLetter"/>
      <w:lvlText w:val="%1)"/>
      <w:lvlJc w:val="left"/>
      <w:pPr>
        <w:ind w:left="148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42336239"/>
    <w:multiLevelType w:val="hybridMultilevel"/>
    <w:tmpl w:val="30FA339E"/>
    <w:lvl w:ilvl="0" w:tplc="C0E0DFF4">
      <w:start w:val="1"/>
      <w:numFmt w:val="lowerLetter"/>
      <w:lvlText w:val="%1)"/>
      <w:lvlJc w:val="left"/>
      <w:pPr>
        <w:ind w:left="242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 w15:restartNumberingAfterBreak="0">
    <w:nsid w:val="448560D0"/>
    <w:multiLevelType w:val="multilevel"/>
    <w:tmpl w:val="A1A8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2C5E22"/>
    <w:multiLevelType w:val="hybridMultilevel"/>
    <w:tmpl w:val="0FF21E56"/>
    <w:lvl w:ilvl="0" w:tplc="04160017">
      <w:start w:val="1"/>
      <w:numFmt w:val="lowerLetter"/>
      <w:lvlText w:val="%1)"/>
      <w:lvlJc w:val="lef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497E2089"/>
    <w:multiLevelType w:val="multilevel"/>
    <w:tmpl w:val="D5BA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BE370E"/>
    <w:multiLevelType w:val="multilevel"/>
    <w:tmpl w:val="96DC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C575A06"/>
    <w:multiLevelType w:val="hybridMultilevel"/>
    <w:tmpl w:val="DE08903A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515457E7"/>
    <w:multiLevelType w:val="hybridMultilevel"/>
    <w:tmpl w:val="62EA0B80"/>
    <w:lvl w:ilvl="0" w:tplc="9F10B71A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7701FE6"/>
    <w:multiLevelType w:val="multilevel"/>
    <w:tmpl w:val="E622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A04F9F"/>
    <w:multiLevelType w:val="multilevel"/>
    <w:tmpl w:val="A8F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42C1A"/>
    <w:multiLevelType w:val="hybridMultilevel"/>
    <w:tmpl w:val="223A860A"/>
    <w:lvl w:ilvl="0" w:tplc="04160017">
      <w:start w:val="1"/>
      <w:numFmt w:val="lowerLetter"/>
      <w:lvlText w:val="%1)"/>
      <w:lvlJc w:val="left"/>
      <w:pPr>
        <w:ind w:left="1605" w:hanging="360"/>
      </w:pPr>
    </w:lvl>
    <w:lvl w:ilvl="1" w:tplc="04160019" w:tentative="1">
      <w:start w:val="1"/>
      <w:numFmt w:val="lowerLetter"/>
      <w:lvlText w:val="%2."/>
      <w:lvlJc w:val="left"/>
      <w:pPr>
        <w:ind w:left="2325" w:hanging="360"/>
      </w:pPr>
    </w:lvl>
    <w:lvl w:ilvl="2" w:tplc="0416001B" w:tentative="1">
      <w:start w:val="1"/>
      <w:numFmt w:val="lowerRoman"/>
      <w:lvlText w:val="%3."/>
      <w:lvlJc w:val="right"/>
      <w:pPr>
        <w:ind w:left="3045" w:hanging="180"/>
      </w:pPr>
    </w:lvl>
    <w:lvl w:ilvl="3" w:tplc="0416000F" w:tentative="1">
      <w:start w:val="1"/>
      <w:numFmt w:val="decimal"/>
      <w:lvlText w:val="%4."/>
      <w:lvlJc w:val="left"/>
      <w:pPr>
        <w:ind w:left="3765" w:hanging="360"/>
      </w:pPr>
    </w:lvl>
    <w:lvl w:ilvl="4" w:tplc="04160019" w:tentative="1">
      <w:start w:val="1"/>
      <w:numFmt w:val="lowerLetter"/>
      <w:lvlText w:val="%5."/>
      <w:lvlJc w:val="left"/>
      <w:pPr>
        <w:ind w:left="4485" w:hanging="360"/>
      </w:pPr>
    </w:lvl>
    <w:lvl w:ilvl="5" w:tplc="0416001B" w:tentative="1">
      <w:start w:val="1"/>
      <w:numFmt w:val="lowerRoman"/>
      <w:lvlText w:val="%6."/>
      <w:lvlJc w:val="right"/>
      <w:pPr>
        <w:ind w:left="5205" w:hanging="180"/>
      </w:pPr>
    </w:lvl>
    <w:lvl w:ilvl="6" w:tplc="0416000F" w:tentative="1">
      <w:start w:val="1"/>
      <w:numFmt w:val="decimal"/>
      <w:lvlText w:val="%7."/>
      <w:lvlJc w:val="left"/>
      <w:pPr>
        <w:ind w:left="5925" w:hanging="360"/>
      </w:pPr>
    </w:lvl>
    <w:lvl w:ilvl="7" w:tplc="04160019" w:tentative="1">
      <w:start w:val="1"/>
      <w:numFmt w:val="lowerLetter"/>
      <w:lvlText w:val="%8."/>
      <w:lvlJc w:val="left"/>
      <w:pPr>
        <w:ind w:left="6645" w:hanging="360"/>
      </w:pPr>
    </w:lvl>
    <w:lvl w:ilvl="8" w:tplc="0416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9" w15:restartNumberingAfterBreak="0">
    <w:nsid w:val="5D792777"/>
    <w:multiLevelType w:val="hybridMultilevel"/>
    <w:tmpl w:val="53AC87EE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5F191F82"/>
    <w:multiLevelType w:val="hybridMultilevel"/>
    <w:tmpl w:val="034018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36F1B"/>
    <w:multiLevelType w:val="hybridMultilevel"/>
    <w:tmpl w:val="4E5C6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F0731"/>
    <w:multiLevelType w:val="hybridMultilevel"/>
    <w:tmpl w:val="2B42E0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F1E4E"/>
    <w:multiLevelType w:val="hybridMultilevel"/>
    <w:tmpl w:val="B17C9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C264A"/>
    <w:multiLevelType w:val="multilevel"/>
    <w:tmpl w:val="3EC4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4B0E06"/>
    <w:multiLevelType w:val="hybridMultilevel"/>
    <w:tmpl w:val="4EF0E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C703D"/>
    <w:multiLevelType w:val="multilevel"/>
    <w:tmpl w:val="506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657157"/>
    <w:multiLevelType w:val="multilevel"/>
    <w:tmpl w:val="C042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BE55B2"/>
    <w:multiLevelType w:val="hybridMultilevel"/>
    <w:tmpl w:val="8AAEC59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E1545DF"/>
    <w:multiLevelType w:val="hybridMultilevel"/>
    <w:tmpl w:val="5C1C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E79D1"/>
    <w:multiLevelType w:val="multilevel"/>
    <w:tmpl w:val="18302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658552">
    <w:abstractNumId w:val="28"/>
  </w:num>
  <w:num w:numId="2" w16cid:durableId="340787739">
    <w:abstractNumId w:val="21"/>
  </w:num>
  <w:num w:numId="3" w16cid:durableId="1869635345">
    <w:abstractNumId w:val="12"/>
  </w:num>
  <w:num w:numId="4" w16cid:durableId="1759867118">
    <w:abstractNumId w:val="18"/>
  </w:num>
  <w:num w:numId="5" w16cid:durableId="782581486">
    <w:abstractNumId w:val="14"/>
  </w:num>
  <w:num w:numId="6" w16cid:durableId="355033">
    <w:abstractNumId w:val="38"/>
  </w:num>
  <w:num w:numId="7" w16cid:durableId="1655838570">
    <w:abstractNumId w:val="29"/>
  </w:num>
  <w:num w:numId="8" w16cid:durableId="2072265522">
    <w:abstractNumId w:val="13"/>
  </w:num>
  <w:num w:numId="9" w16cid:durableId="116530072">
    <w:abstractNumId w:val="16"/>
  </w:num>
  <w:num w:numId="10" w16cid:durableId="1558856961">
    <w:abstractNumId w:val="24"/>
  </w:num>
  <w:num w:numId="11" w16cid:durableId="1733386964">
    <w:abstractNumId w:val="25"/>
  </w:num>
  <w:num w:numId="12" w16cid:durableId="853882759">
    <w:abstractNumId w:val="19"/>
  </w:num>
  <w:num w:numId="13" w16cid:durableId="72437342">
    <w:abstractNumId w:val="32"/>
  </w:num>
  <w:num w:numId="14" w16cid:durableId="848904980">
    <w:abstractNumId w:val="1"/>
  </w:num>
  <w:num w:numId="15" w16cid:durableId="117260116">
    <w:abstractNumId w:val="30"/>
  </w:num>
  <w:num w:numId="16" w16cid:durableId="1300265270">
    <w:abstractNumId w:val="17"/>
  </w:num>
  <w:num w:numId="17" w16cid:durableId="1805733239">
    <w:abstractNumId w:val="4"/>
  </w:num>
  <w:num w:numId="18" w16cid:durableId="394552236">
    <w:abstractNumId w:val="2"/>
  </w:num>
  <w:num w:numId="19" w16cid:durableId="1992102632">
    <w:abstractNumId w:val="37"/>
  </w:num>
  <w:num w:numId="20" w16cid:durableId="2097826572">
    <w:abstractNumId w:val="40"/>
  </w:num>
  <w:num w:numId="21" w16cid:durableId="1291597265">
    <w:abstractNumId w:val="27"/>
  </w:num>
  <w:num w:numId="22" w16cid:durableId="1250652843">
    <w:abstractNumId w:val="9"/>
  </w:num>
  <w:num w:numId="23" w16cid:durableId="1697582228">
    <w:abstractNumId w:val="7"/>
  </w:num>
  <w:num w:numId="24" w16cid:durableId="1147279477">
    <w:abstractNumId w:val="5"/>
  </w:num>
  <w:num w:numId="25" w16cid:durableId="1734691701">
    <w:abstractNumId w:val="6"/>
  </w:num>
  <w:num w:numId="26" w16cid:durableId="107164998">
    <w:abstractNumId w:val="10"/>
  </w:num>
  <w:num w:numId="27" w16cid:durableId="114056985">
    <w:abstractNumId w:val="36"/>
  </w:num>
  <w:num w:numId="28" w16cid:durableId="83655062">
    <w:abstractNumId w:val="22"/>
  </w:num>
  <w:num w:numId="29" w16cid:durableId="1386369211">
    <w:abstractNumId w:val="11"/>
  </w:num>
  <w:num w:numId="30" w16cid:durableId="1521510539">
    <w:abstractNumId w:val="0"/>
  </w:num>
  <w:num w:numId="31" w16cid:durableId="1789348753">
    <w:abstractNumId w:val="34"/>
  </w:num>
  <w:num w:numId="32" w16cid:durableId="1311906634">
    <w:abstractNumId w:val="26"/>
  </w:num>
  <w:num w:numId="33" w16cid:durableId="280722036">
    <w:abstractNumId w:val="39"/>
  </w:num>
  <w:num w:numId="34" w16cid:durableId="234436288">
    <w:abstractNumId w:val="3"/>
  </w:num>
  <w:num w:numId="35" w16cid:durableId="443496414">
    <w:abstractNumId w:val="33"/>
  </w:num>
  <w:num w:numId="36" w16cid:durableId="284702216">
    <w:abstractNumId w:val="31"/>
  </w:num>
  <w:num w:numId="37" w16cid:durableId="2136364173">
    <w:abstractNumId w:val="35"/>
  </w:num>
  <w:num w:numId="38" w16cid:durableId="1734035837">
    <w:abstractNumId w:val="20"/>
  </w:num>
  <w:num w:numId="39" w16cid:durableId="399212159">
    <w:abstractNumId w:val="8"/>
  </w:num>
  <w:num w:numId="40" w16cid:durableId="308436510">
    <w:abstractNumId w:val="15"/>
  </w:num>
  <w:num w:numId="41" w16cid:durableId="12569383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EB"/>
    <w:rsid w:val="00020B74"/>
    <w:rsid w:val="00035B30"/>
    <w:rsid w:val="00036CCB"/>
    <w:rsid w:val="000373CF"/>
    <w:rsid w:val="00040629"/>
    <w:rsid w:val="0004077B"/>
    <w:rsid w:val="000425BE"/>
    <w:rsid w:val="0005177E"/>
    <w:rsid w:val="00051C3F"/>
    <w:rsid w:val="000534EA"/>
    <w:rsid w:val="00054A6A"/>
    <w:rsid w:val="00055F40"/>
    <w:rsid w:val="0005698E"/>
    <w:rsid w:val="000645D1"/>
    <w:rsid w:val="000737D0"/>
    <w:rsid w:val="00077B52"/>
    <w:rsid w:val="00086BC0"/>
    <w:rsid w:val="000943D5"/>
    <w:rsid w:val="00095390"/>
    <w:rsid w:val="000A66AA"/>
    <w:rsid w:val="000B2887"/>
    <w:rsid w:val="000B2BAD"/>
    <w:rsid w:val="000C2022"/>
    <w:rsid w:val="000D52DC"/>
    <w:rsid w:val="000D78A6"/>
    <w:rsid w:val="00114511"/>
    <w:rsid w:val="00116396"/>
    <w:rsid w:val="00125825"/>
    <w:rsid w:val="0013000B"/>
    <w:rsid w:val="00130192"/>
    <w:rsid w:val="00131443"/>
    <w:rsid w:val="00133DF4"/>
    <w:rsid w:val="00135B62"/>
    <w:rsid w:val="00140FCD"/>
    <w:rsid w:val="001552B1"/>
    <w:rsid w:val="0015623C"/>
    <w:rsid w:val="00164C77"/>
    <w:rsid w:val="0017708D"/>
    <w:rsid w:val="00177A23"/>
    <w:rsid w:val="00190555"/>
    <w:rsid w:val="001A24D8"/>
    <w:rsid w:val="001A47FC"/>
    <w:rsid w:val="001A4D5B"/>
    <w:rsid w:val="001A5DC7"/>
    <w:rsid w:val="001B21DD"/>
    <w:rsid w:val="001B6822"/>
    <w:rsid w:val="001B7D51"/>
    <w:rsid w:val="001C0907"/>
    <w:rsid w:val="001C16F2"/>
    <w:rsid w:val="001C6EFF"/>
    <w:rsid w:val="001D4A91"/>
    <w:rsid w:val="001D62D1"/>
    <w:rsid w:val="001D6B50"/>
    <w:rsid w:val="001E7464"/>
    <w:rsid w:val="00205457"/>
    <w:rsid w:val="002124EC"/>
    <w:rsid w:val="00214AC7"/>
    <w:rsid w:val="00215759"/>
    <w:rsid w:val="0023059F"/>
    <w:rsid w:val="00234D19"/>
    <w:rsid w:val="00235F3C"/>
    <w:rsid w:val="0024305F"/>
    <w:rsid w:val="00247F26"/>
    <w:rsid w:val="00265A02"/>
    <w:rsid w:val="00266D9C"/>
    <w:rsid w:val="00275612"/>
    <w:rsid w:val="00275A7C"/>
    <w:rsid w:val="002841EF"/>
    <w:rsid w:val="00287AB6"/>
    <w:rsid w:val="002B04ED"/>
    <w:rsid w:val="002B1B7D"/>
    <w:rsid w:val="002B37C0"/>
    <w:rsid w:val="002B5B17"/>
    <w:rsid w:val="002B7D20"/>
    <w:rsid w:val="002B7F45"/>
    <w:rsid w:val="002C644A"/>
    <w:rsid w:val="002D2FED"/>
    <w:rsid w:val="002F2B6D"/>
    <w:rsid w:val="002F2D85"/>
    <w:rsid w:val="00305912"/>
    <w:rsid w:val="00305A08"/>
    <w:rsid w:val="003148C7"/>
    <w:rsid w:val="00317E7B"/>
    <w:rsid w:val="003227F7"/>
    <w:rsid w:val="00335503"/>
    <w:rsid w:val="00346B89"/>
    <w:rsid w:val="0035753C"/>
    <w:rsid w:val="0036657C"/>
    <w:rsid w:val="0036701F"/>
    <w:rsid w:val="00371595"/>
    <w:rsid w:val="00371A21"/>
    <w:rsid w:val="003725F1"/>
    <w:rsid w:val="003848A3"/>
    <w:rsid w:val="003A0456"/>
    <w:rsid w:val="003A0CCD"/>
    <w:rsid w:val="003A2B68"/>
    <w:rsid w:val="003A6E3C"/>
    <w:rsid w:val="003C1F18"/>
    <w:rsid w:val="003C3C5D"/>
    <w:rsid w:val="003D4BAB"/>
    <w:rsid w:val="003D61B5"/>
    <w:rsid w:val="003D766F"/>
    <w:rsid w:val="003E123A"/>
    <w:rsid w:val="003E5B9D"/>
    <w:rsid w:val="00404D0E"/>
    <w:rsid w:val="00416640"/>
    <w:rsid w:val="00421691"/>
    <w:rsid w:val="00421E4B"/>
    <w:rsid w:val="00422BAC"/>
    <w:rsid w:val="00427272"/>
    <w:rsid w:val="004303A5"/>
    <w:rsid w:val="00432394"/>
    <w:rsid w:val="004344C3"/>
    <w:rsid w:val="00435520"/>
    <w:rsid w:val="00441BE2"/>
    <w:rsid w:val="00445DDB"/>
    <w:rsid w:val="0045522D"/>
    <w:rsid w:val="00460016"/>
    <w:rsid w:val="00464A0A"/>
    <w:rsid w:val="00470FA8"/>
    <w:rsid w:val="00475949"/>
    <w:rsid w:val="00476521"/>
    <w:rsid w:val="0048762E"/>
    <w:rsid w:val="004A36DC"/>
    <w:rsid w:val="004A4734"/>
    <w:rsid w:val="004B6440"/>
    <w:rsid w:val="004C4185"/>
    <w:rsid w:val="004D08E5"/>
    <w:rsid w:val="004E5F0E"/>
    <w:rsid w:val="004E625C"/>
    <w:rsid w:val="004F7BE0"/>
    <w:rsid w:val="0050042F"/>
    <w:rsid w:val="00502E52"/>
    <w:rsid w:val="00513CF0"/>
    <w:rsid w:val="005203AC"/>
    <w:rsid w:val="005266B9"/>
    <w:rsid w:val="00531ECF"/>
    <w:rsid w:val="00535B21"/>
    <w:rsid w:val="00536CF5"/>
    <w:rsid w:val="005506D5"/>
    <w:rsid w:val="005A698A"/>
    <w:rsid w:val="005B103D"/>
    <w:rsid w:val="005B2A19"/>
    <w:rsid w:val="005C302F"/>
    <w:rsid w:val="005C33EF"/>
    <w:rsid w:val="005C4989"/>
    <w:rsid w:val="005D1596"/>
    <w:rsid w:val="005D38AE"/>
    <w:rsid w:val="005D4317"/>
    <w:rsid w:val="005D677E"/>
    <w:rsid w:val="005D6B9D"/>
    <w:rsid w:val="005D78ED"/>
    <w:rsid w:val="005E4495"/>
    <w:rsid w:val="005F672D"/>
    <w:rsid w:val="005F7BB1"/>
    <w:rsid w:val="005F7F74"/>
    <w:rsid w:val="00625CE4"/>
    <w:rsid w:val="00632ADB"/>
    <w:rsid w:val="00634263"/>
    <w:rsid w:val="00636297"/>
    <w:rsid w:val="0064348E"/>
    <w:rsid w:val="00643D72"/>
    <w:rsid w:val="00653A25"/>
    <w:rsid w:val="0065672B"/>
    <w:rsid w:val="00663BBE"/>
    <w:rsid w:val="0067057B"/>
    <w:rsid w:val="006763B5"/>
    <w:rsid w:val="0068704D"/>
    <w:rsid w:val="006903E8"/>
    <w:rsid w:val="00691E16"/>
    <w:rsid w:val="00692F7A"/>
    <w:rsid w:val="00695F92"/>
    <w:rsid w:val="006B0079"/>
    <w:rsid w:val="006B0190"/>
    <w:rsid w:val="006B3241"/>
    <w:rsid w:val="006B4F9B"/>
    <w:rsid w:val="006B79C9"/>
    <w:rsid w:val="006C42D6"/>
    <w:rsid w:val="006E16D8"/>
    <w:rsid w:val="006F153D"/>
    <w:rsid w:val="00701991"/>
    <w:rsid w:val="00722006"/>
    <w:rsid w:val="007229DD"/>
    <w:rsid w:val="00727B6D"/>
    <w:rsid w:val="00752A17"/>
    <w:rsid w:val="007534BF"/>
    <w:rsid w:val="007550DD"/>
    <w:rsid w:val="007558ED"/>
    <w:rsid w:val="00756291"/>
    <w:rsid w:val="00761B26"/>
    <w:rsid w:val="00764381"/>
    <w:rsid w:val="00765CE9"/>
    <w:rsid w:val="00786772"/>
    <w:rsid w:val="00796592"/>
    <w:rsid w:val="007B60BB"/>
    <w:rsid w:val="007B66BC"/>
    <w:rsid w:val="007C005F"/>
    <w:rsid w:val="007C2990"/>
    <w:rsid w:val="007C32C5"/>
    <w:rsid w:val="007C46E2"/>
    <w:rsid w:val="007D0AC4"/>
    <w:rsid w:val="007E2530"/>
    <w:rsid w:val="007E3FB2"/>
    <w:rsid w:val="007F06A6"/>
    <w:rsid w:val="007F2591"/>
    <w:rsid w:val="007F27EC"/>
    <w:rsid w:val="007F7129"/>
    <w:rsid w:val="0080356F"/>
    <w:rsid w:val="00803C48"/>
    <w:rsid w:val="00804A33"/>
    <w:rsid w:val="008072A4"/>
    <w:rsid w:val="00810321"/>
    <w:rsid w:val="008123A9"/>
    <w:rsid w:val="00816974"/>
    <w:rsid w:val="00822D18"/>
    <w:rsid w:val="0083126D"/>
    <w:rsid w:val="008325CA"/>
    <w:rsid w:val="00835852"/>
    <w:rsid w:val="0084771F"/>
    <w:rsid w:val="00853083"/>
    <w:rsid w:val="008629C8"/>
    <w:rsid w:val="0086460A"/>
    <w:rsid w:val="00883BC7"/>
    <w:rsid w:val="008903D1"/>
    <w:rsid w:val="00895855"/>
    <w:rsid w:val="008A1211"/>
    <w:rsid w:val="008A52C6"/>
    <w:rsid w:val="008A6408"/>
    <w:rsid w:val="008B4F43"/>
    <w:rsid w:val="008C3916"/>
    <w:rsid w:val="008D229C"/>
    <w:rsid w:val="008E1FAA"/>
    <w:rsid w:val="008F3697"/>
    <w:rsid w:val="008F3728"/>
    <w:rsid w:val="00900308"/>
    <w:rsid w:val="00914B52"/>
    <w:rsid w:val="00931C65"/>
    <w:rsid w:val="00933FBF"/>
    <w:rsid w:val="00935EEB"/>
    <w:rsid w:val="00942B12"/>
    <w:rsid w:val="009536B9"/>
    <w:rsid w:val="0096727C"/>
    <w:rsid w:val="00970B8D"/>
    <w:rsid w:val="00971BB8"/>
    <w:rsid w:val="0097516F"/>
    <w:rsid w:val="00975B8A"/>
    <w:rsid w:val="00977294"/>
    <w:rsid w:val="00977F5A"/>
    <w:rsid w:val="00987A83"/>
    <w:rsid w:val="0099378E"/>
    <w:rsid w:val="00993ADC"/>
    <w:rsid w:val="009A2E91"/>
    <w:rsid w:val="009A4E64"/>
    <w:rsid w:val="009B08CB"/>
    <w:rsid w:val="009B10F6"/>
    <w:rsid w:val="009B13B6"/>
    <w:rsid w:val="009D24FE"/>
    <w:rsid w:val="009D3596"/>
    <w:rsid w:val="009D4646"/>
    <w:rsid w:val="009E077E"/>
    <w:rsid w:val="009E2769"/>
    <w:rsid w:val="009F7004"/>
    <w:rsid w:val="00A0046A"/>
    <w:rsid w:val="00A02F60"/>
    <w:rsid w:val="00A0642B"/>
    <w:rsid w:val="00A1027D"/>
    <w:rsid w:val="00A17241"/>
    <w:rsid w:val="00A328F4"/>
    <w:rsid w:val="00A32987"/>
    <w:rsid w:val="00A36670"/>
    <w:rsid w:val="00A36CE2"/>
    <w:rsid w:val="00A37BF1"/>
    <w:rsid w:val="00A41BCE"/>
    <w:rsid w:val="00A42D82"/>
    <w:rsid w:val="00A51579"/>
    <w:rsid w:val="00A5435A"/>
    <w:rsid w:val="00A6198D"/>
    <w:rsid w:val="00A628D2"/>
    <w:rsid w:val="00A63B13"/>
    <w:rsid w:val="00A669A6"/>
    <w:rsid w:val="00A671B3"/>
    <w:rsid w:val="00A704D0"/>
    <w:rsid w:val="00A716AE"/>
    <w:rsid w:val="00A819A8"/>
    <w:rsid w:val="00A844A7"/>
    <w:rsid w:val="00AA41D8"/>
    <w:rsid w:val="00AB5EED"/>
    <w:rsid w:val="00AB7464"/>
    <w:rsid w:val="00AC34E0"/>
    <w:rsid w:val="00AD596D"/>
    <w:rsid w:val="00AD7EA6"/>
    <w:rsid w:val="00AE2F51"/>
    <w:rsid w:val="00B03998"/>
    <w:rsid w:val="00B055A3"/>
    <w:rsid w:val="00B06741"/>
    <w:rsid w:val="00B07523"/>
    <w:rsid w:val="00B250F7"/>
    <w:rsid w:val="00B25F83"/>
    <w:rsid w:val="00B26C76"/>
    <w:rsid w:val="00B350C7"/>
    <w:rsid w:val="00B43AE6"/>
    <w:rsid w:val="00B447FE"/>
    <w:rsid w:val="00B5011E"/>
    <w:rsid w:val="00B51518"/>
    <w:rsid w:val="00B53CE8"/>
    <w:rsid w:val="00B55BD4"/>
    <w:rsid w:val="00B71042"/>
    <w:rsid w:val="00B753E7"/>
    <w:rsid w:val="00B75516"/>
    <w:rsid w:val="00B757E9"/>
    <w:rsid w:val="00B8107F"/>
    <w:rsid w:val="00B82646"/>
    <w:rsid w:val="00B956DA"/>
    <w:rsid w:val="00B96DC1"/>
    <w:rsid w:val="00BB3274"/>
    <w:rsid w:val="00BC31F1"/>
    <w:rsid w:val="00BC51A1"/>
    <w:rsid w:val="00BC5641"/>
    <w:rsid w:val="00BE078B"/>
    <w:rsid w:val="00BE31A8"/>
    <w:rsid w:val="00BF1243"/>
    <w:rsid w:val="00C05E95"/>
    <w:rsid w:val="00C12BA6"/>
    <w:rsid w:val="00C16E4B"/>
    <w:rsid w:val="00C204ED"/>
    <w:rsid w:val="00C228C0"/>
    <w:rsid w:val="00C2374A"/>
    <w:rsid w:val="00C248F5"/>
    <w:rsid w:val="00C2626A"/>
    <w:rsid w:val="00C67547"/>
    <w:rsid w:val="00C71C05"/>
    <w:rsid w:val="00C7490A"/>
    <w:rsid w:val="00C80C3D"/>
    <w:rsid w:val="00C901E6"/>
    <w:rsid w:val="00CA010B"/>
    <w:rsid w:val="00CA5EF5"/>
    <w:rsid w:val="00CB24B0"/>
    <w:rsid w:val="00CC09C5"/>
    <w:rsid w:val="00CC738B"/>
    <w:rsid w:val="00CD182D"/>
    <w:rsid w:val="00CD454E"/>
    <w:rsid w:val="00CE1C96"/>
    <w:rsid w:val="00CE348D"/>
    <w:rsid w:val="00CE69D1"/>
    <w:rsid w:val="00CF03E1"/>
    <w:rsid w:val="00CF12AE"/>
    <w:rsid w:val="00CF3316"/>
    <w:rsid w:val="00D00B8E"/>
    <w:rsid w:val="00D0397C"/>
    <w:rsid w:val="00D04C19"/>
    <w:rsid w:val="00D1108C"/>
    <w:rsid w:val="00D164AD"/>
    <w:rsid w:val="00D17AB7"/>
    <w:rsid w:val="00D237EB"/>
    <w:rsid w:val="00D24BCA"/>
    <w:rsid w:val="00D318A8"/>
    <w:rsid w:val="00D32B80"/>
    <w:rsid w:val="00D34EB0"/>
    <w:rsid w:val="00D368EC"/>
    <w:rsid w:val="00D63584"/>
    <w:rsid w:val="00D64E04"/>
    <w:rsid w:val="00D659DE"/>
    <w:rsid w:val="00D82935"/>
    <w:rsid w:val="00D82CEA"/>
    <w:rsid w:val="00D8525A"/>
    <w:rsid w:val="00D926FD"/>
    <w:rsid w:val="00D9451F"/>
    <w:rsid w:val="00D94B4D"/>
    <w:rsid w:val="00D964E1"/>
    <w:rsid w:val="00DA4E72"/>
    <w:rsid w:val="00DA5981"/>
    <w:rsid w:val="00DB71EB"/>
    <w:rsid w:val="00DC4341"/>
    <w:rsid w:val="00DC7656"/>
    <w:rsid w:val="00DE3C4F"/>
    <w:rsid w:val="00DE4206"/>
    <w:rsid w:val="00DF4D61"/>
    <w:rsid w:val="00E00A74"/>
    <w:rsid w:val="00E20390"/>
    <w:rsid w:val="00E22785"/>
    <w:rsid w:val="00E263B2"/>
    <w:rsid w:val="00E3078D"/>
    <w:rsid w:val="00E33844"/>
    <w:rsid w:val="00E415B1"/>
    <w:rsid w:val="00E44B9D"/>
    <w:rsid w:val="00E5326F"/>
    <w:rsid w:val="00E575D5"/>
    <w:rsid w:val="00E71A9B"/>
    <w:rsid w:val="00E75078"/>
    <w:rsid w:val="00EA3F9D"/>
    <w:rsid w:val="00EB667D"/>
    <w:rsid w:val="00EC44B9"/>
    <w:rsid w:val="00ED6036"/>
    <w:rsid w:val="00EE1D38"/>
    <w:rsid w:val="00EE3B50"/>
    <w:rsid w:val="00EF367A"/>
    <w:rsid w:val="00EF43C3"/>
    <w:rsid w:val="00EF7EBB"/>
    <w:rsid w:val="00F13680"/>
    <w:rsid w:val="00F141FE"/>
    <w:rsid w:val="00F23B74"/>
    <w:rsid w:val="00F30E13"/>
    <w:rsid w:val="00F32BF7"/>
    <w:rsid w:val="00F34139"/>
    <w:rsid w:val="00F34240"/>
    <w:rsid w:val="00F35AED"/>
    <w:rsid w:val="00F37654"/>
    <w:rsid w:val="00F5445E"/>
    <w:rsid w:val="00F56D69"/>
    <w:rsid w:val="00F679D8"/>
    <w:rsid w:val="00F7227A"/>
    <w:rsid w:val="00F742FA"/>
    <w:rsid w:val="00F76E6E"/>
    <w:rsid w:val="00F85789"/>
    <w:rsid w:val="00F91BBD"/>
    <w:rsid w:val="00FA1F5D"/>
    <w:rsid w:val="00FA57A7"/>
    <w:rsid w:val="00FB736F"/>
    <w:rsid w:val="00FC338A"/>
    <w:rsid w:val="00FC4278"/>
    <w:rsid w:val="00FD5A39"/>
    <w:rsid w:val="00FD634B"/>
    <w:rsid w:val="00FE0271"/>
    <w:rsid w:val="00FE5AB7"/>
    <w:rsid w:val="00FE6A09"/>
    <w:rsid w:val="00FF2370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056FD9"/>
  <w15:chartTrackingRefBased/>
  <w15:docId w15:val="{4BCF932A-4B70-8C4C-B14C-38110006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7E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3E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A543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B04ED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D56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D56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D78E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5D78E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275A7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CabealhoChar">
    <w:name w:val="Cabeçalho Char"/>
    <w:link w:val="Cabealho"/>
    <w:uiPriority w:val="99"/>
    <w:rsid w:val="003848A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7490A"/>
    <w:pPr>
      <w:ind w:left="708"/>
    </w:pPr>
  </w:style>
  <w:style w:type="character" w:styleId="Hyperlink">
    <w:name w:val="Hyperlink"/>
    <w:rsid w:val="002B7D20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2B7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432394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45DDB"/>
    <w:rPr>
      <w:b/>
      <w:bCs/>
    </w:rPr>
  </w:style>
  <w:style w:type="character" w:customStyle="1" w:styleId="Ttulo2Char">
    <w:name w:val="Título 2 Char"/>
    <w:link w:val="Ttulo2"/>
    <w:uiPriority w:val="9"/>
    <w:rsid w:val="00A5435A"/>
    <w:rPr>
      <w:b/>
      <w:bCs/>
      <w:sz w:val="36"/>
      <w:szCs w:val="36"/>
    </w:rPr>
  </w:style>
  <w:style w:type="character" w:customStyle="1" w:styleId="Ttulo3Char">
    <w:name w:val="Título 3 Char"/>
    <w:link w:val="Ttulo3"/>
    <w:semiHidden/>
    <w:rsid w:val="002B04ED"/>
    <w:rPr>
      <w:rFonts w:ascii="Aptos Display" w:eastAsia="Times New Roman" w:hAnsi="Aptos Display" w:cs="Times New Roman"/>
      <w:b/>
      <w:bCs/>
      <w:sz w:val="26"/>
      <w:szCs w:val="26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117C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link w:val="Citao"/>
    <w:uiPriority w:val="29"/>
    <w:rsid w:val="00117C2C"/>
    <w:rPr>
      <w:i/>
      <w:iCs/>
      <w:color w:val="404040" w:themeColor="text1" w:themeTint="BF"/>
    </w:rPr>
  </w:style>
  <w:style w:type="paragraph" w:customStyle="1" w:styleId="code">
    <w:name w:val="code"/>
    <w:basedOn w:val="Normal"/>
    <w:qFormat/>
    <w:rPr>
      <w:rFonts w:ascii="Courier 10 Pitch" w:hAnsi="Courier 10 Pitch"/>
      <w:sz w:val="22"/>
      <w:szCs w:val="22"/>
      <w:highlight w:val="lightGray"/>
    </w:rPr>
  </w:style>
  <w:style w:type="character" w:styleId="nfaseSutil">
    <w:name w:val="Subtle Emphasis"/>
    <w:uiPriority w:val="19"/>
    <w:qFormat/>
    <w:rsid w:val="00F33E4D"/>
    <w:rPr>
      <w:i/>
      <w:iCs/>
      <w:color w:val="404040" w:themeColor="text1" w:themeTint="BF"/>
    </w:rPr>
  </w:style>
  <w:style w:type="paragraph" w:customStyle="1" w:styleId="Heading">
    <w:name w:val="Heading"/>
    <w:basedOn w:val="Normal"/>
    <w:next w:val="Normal"/>
    <w:link w:val="HeadingCar"/>
    <w:uiPriority w:val="10"/>
    <w:qFormat/>
    <w:rsid w:val="009840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character" w:customStyle="1" w:styleId="NumberingSymbols">
    <w:name w:val="Numbering Symbols"/>
    <w:qFormat/>
  </w:style>
  <w:style w:type="paragraph" w:styleId="Ttulo">
    <w:name w:val="Title"/>
    <w:basedOn w:val="Heading"/>
    <w:next w:val="Corpodetexto"/>
    <w:qFormat/>
    <w:pPr>
      <w:jc w:val="center"/>
    </w:pPr>
    <w:rPr>
      <w:b/>
      <w:bCs/>
    </w:rPr>
  </w:style>
  <w:style w:type="character" w:customStyle="1" w:styleId="Ttulo1Char">
    <w:name w:val="Título 1 Char"/>
    <w:link w:val="Ttulo1"/>
    <w:uiPriority w:val="9"/>
    <w:rsid w:val="00F33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ar">
    <w:name w:val="Heading 2 Car"/>
    <w:uiPriority w:val="9"/>
    <w:rsid w:val="00117C2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ar">
    <w:name w:val="Heading 3 Car"/>
    <w:uiPriority w:val="9"/>
    <w:rsid w:val="00BD56A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har">
    <w:name w:val="Título 4 Char"/>
    <w:link w:val="Ttulo4"/>
    <w:uiPriority w:val="9"/>
    <w:rsid w:val="00BD56A5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customStyle="1" w:styleId="Ttulo5Char">
    <w:name w:val="Título 5 Char"/>
    <w:link w:val="Ttulo5"/>
    <w:uiPriority w:val="9"/>
    <w:rsid w:val="00BD56A5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Car">
    <w:name w:val="Heading Car"/>
    <w:link w:val="Heading"/>
    <w:uiPriority w:val="10"/>
    <w:rsid w:val="0098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1">
    <w:name w:val="p1"/>
    <w:basedOn w:val="Normal"/>
    <w:rsid w:val="00095390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976</Words>
  <Characters>5427</Characters>
  <Application>Microsoft Office Word</Application>
  <DocSecurity>0</DocSecurity>
  <Lines>95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DA PARAIBA</vt:lpstr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DA PARAIBA</dc:title>
  <dc:subject/>
  <dc:creator>CONSULTEC</dc:creator>
  <cp:keywords/>
  <cp:lastModifiedBy>Elton Alves de sousa</cp:lastModifiedBy>
  <cp:revision>3</cp:revision>
  <cp:lastPrinted>2026-05-12T18:12:00Z</cp:lastPrinted>
  <dcterms:created xsi:type="dcterms:W3CDTF">2026-05-12T19:11:00Z</dcterms:created>
  <dcterms:modified xsi:type="dcterms:W3CDTF">2026-06-09T12:28:00Z</dcterms:modified>
</cp:coreProperties>
</file>