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8813E5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39</w:t>
      </w:r>
      <w:r w:rsidR="007C519C"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JOSÉ RYLSEMBERG SOARES DE AMORIM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EXCELENTÍSSIMO SENHOR PREFEITO SAMUEL SOARES LAVOR DE LACERDA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Solicito ao Excelentíssimo Senhor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CHEFE DO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PODER EXECUTIVO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 w:rsidR="00985E9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RECUPERAÇÃO DA </w:t>
      </w:r>
      <w:r w:rsidR="001B583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PASSAGEM MOLHADA </w:t>
      </w:r>
      <w:r w:rsidR="008813E5">
        <w:rPr>
          <w:rFonts w:ascii="Bookman Old Style" w:eastAsia="Times New Roman" w:hAnsi="Bookman Old Style" w:cs="Times New Roman"/>
          <w:sz w:val="24"/>
          <w:szCs w:val="24"/>
          <w:lang w:eastAsia="pt-BR"/>
        </w:rPr>
        <w:t>ELIAS MIGUEL, POVOADO CAMPOS VELHOS</w:t>
      </w:r>
      <w:r w:rsidR="008813E5" w:rsidRPr="00B01C2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985E90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07 de maio</w:t>
      </w:r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1B583D"/>
    <w:rsid w:val="003F11B9"/>
    <w:rsid w:val="004336D6"/>
    <w:rsid w:val="007C519C"/>
    <w:rsid w:val="008813E5"/>
    <w:rsid w:val="008851AE"/>
    <w:rsid w:val="008A52FC"/>
    <w:rsid w:val="008D5745"/>
    <w:rsid w:val="00985E90"/>
    <w:rsid w:val="00B01C22"/>
    <w:rsid w:val="00C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2024-05-07T12:14:00Z</dcterms:created>
  <dcterms:modified xsi:type="dcterms:W3CDTF">2024-05-07T12:15:00Z</dcterms:modified>
</cp:coreProperties>
</file>